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596F" w14:textId="48DEFD0B" w:rsidR="001101A9" w:rsidRDefault="001454B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311572" wp14:editId="131F844E">
            <wp:simplePos x="0" y="0"/>
            <wp:positionH relativeFrom="column">
              <wp:posOffset>5638800</wp:posOffset>
            </wp:positionH>
            <wp:positionV relativeFrom="paragraph">
              <wp:posOffset>9525</wp:posOffset>
            </wp:positionV>
            <wp:extent cx="1174750" cy="563880"/>
            <wp:effectExtent l="0" t="0" r="6350" b="7620"/>
            <wp:wrapThrough wrapText="bothSides">
              <wp:wrapPolygon edited="0">
                <wp:start x="0" y="0"/>
                <wp:lineTo x="0" y="21162"/>
                <wp:lineTo x="21366" y="21162"/>
                <wp:lineTo x="21366" y="0"/>
                <wp:lineTo x="0" y="0"/>
              </wp:wrapPolygon>
            </wp:wrapThrough>
            <wp:docPr id="589432332" name="Picture 2" descr="A cartoon of a bookw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32332" name="Picture 2" descr="A cartoon of a bookwor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B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8AF597" wp14:editId="38D09D5A">
            <wp:simplePos x="0" y="0"/>
            <wp:positionH relativeFrom="column">
              <wp:posOffset>7210425</wp:posOffset>
            </wp:positionH>
            <wp:positionV relativeFrom="paragraph">
              <wp:posOffset>0</wp:posOffset>
            </wp:positionV>
            <wp:extent cx="1609725" cy="767080"/>
            <wp:effectExtent l="0" t="0" r="9525" b="0"/>
            <wp:wrapThrough wrapText="bothSides">
              <wp:wrapPolygon edited="0">
                <wp:start x="0" y="0"/>
                <wp:lineTo x="0" y="20921"/>
                <wp:lineTo x="21472" y="20921"/>
                <wp:lineTo x="21472" y="0"/>
                <wp:lineTo x="0" y="0"/>
              </wp:wrapPolygon>
            </wp:wrapThrough>
            <wp:docPr id="1211534328" name="Picture 1" descr="The Careers &amp; Enterprise Company (@CareerEnt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areers &amp; Enterprise Company (@CareerEnt) / X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" t="30222" r="7112" b="28889"/>
                    <a:stretch/>
                  </pic:blipFill>
                  <pic:spPr bwMode="auto">
                    <a:xfrm>
                      <a:off x="0" y="0"/>
                      <a:ext cx="160972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B7">
        <w:rPr>
          <w:sz w:val="28"/>
          <w:szCs w:val="28"/>
        </w:rPr>
        <w:t xml:space="preserve">Primary Careers Programme Strategic Plan </w:t>
      </w:r>
    </w:p>
    <w:p w14:paraId="5BA41C72" w14:textId="4E630C62" w:rsidR="001454B7" w:rsidRPr="001454B7" w:rsidRDefault="001454B7">
      <w:pPr>
        <w:rPr>
          <w:sz w:val="28"/>
          <w:szCs w:val="28"/>
        </w:rPr>
      </w:pPr>
      <w:r>
        <w:rPr>
          <w:sz w:val="28"/>
          <w:szCs w:val="28"/>
        </w:rPr>
        <w:t>Broadbent Fold Primary School 2024 - 2026</w:t>
      </w:r>
    </w:p>
    <w:p w14:paraId="1EB63539" w14:textId="77777777" w:rsidR="001454B7" w:rsidRDefault="001454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9"/>
        <w:gridCol w:w="3643"/>
        <w:gridCol w:w="3334"/>
        <w:gridCol w:w="1336"/>
        <w:gridCol w:w="3126"/>
      </w:tblGrid>
      <w:tr w:rsidR="001454B7" w14:paraId="3613E5E4" w14:textId="77777777" w:rsidTr="00773389">
        <w:tc>
          <w:tcPr>
            <w:tcW w:w="2510" w:type="dxa"/>
          </w:tcPr>
          <w:p w14:paraId="190C9BB7" w14:textId="3AF1212C" w:rsidR="001454B7" w:rsidRPr="001454B7" w:rsidRDefault="001454B7">
            <w:pPr>
              <w:rPr>
                <w:b/>
                <w:bCs/>
                <w:sz w:val="24"/>
                <w:szCs w:val="24"/>
              </w:rPr>
            </w:pPr>
            <w:r w:rsidRPr="001454B7">
              <w:rPr>
                <w:b/>
                <w:bCs/>
                <w:sz w:val="24"/>
                <w:szCs w:val="24"/>
              </w:rPr>
              <w:t>Objective – linked to CRL areas</w:t>
            </w:r>
          </w:p>
        </w:tc>
        <w:tc>
          <w:tcPr>
            <w:tcW w:w="3646" w:type="dxa"/>
          </w:tcPr>
          <w:p w14:paraId="13BE77BA" w14:textId="75DFF425" w:rsidR="001454B7" w:rsidRPr="001454B7" w:rsidRDefault="001454B7">
            <w:pPr>
              <w:rPr>
                <w:b/>
                <w:bCs/>
                <w:sz w:val="24"/>
                <w:szCs w:val="24"/>
              </w:rPr>
            </w:pPr>
            <w:r w:rsidRPr="001454B7">
              <w:rPr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3334" w:type="dxa"/>
          </w:tcPr>
          <w:p w14:paraId="0D03CF8C" w14:textId="77EFDE5E" w:rsidR="001454B7" w:rsidRPr="001454B7" w:rsidRDefault="001454B7">
            <w:pPr>
              <w:rPr>
                <w:b/>
                <w:bCs/>
                <w:sz w:val="24"/>
                <w:szCs w:val="24"/>
              </w:rPr>
            </w:pPr>
            <w:r w:rsidRPr="001454B7">
              <w:rPr>
                <w:b/>
                <w:bCs/>
                <w:sz w:val="24"/>
                <w:szCs w:val="24"/>
              </w:rPr>
              <w:t>Success Indicator</w:t>
            </w:r>
          </w:p>
        </w:tc>
        <w:tc>
          <w:tcPr>
            <w:tcW w:w="1328" w:type="dxa"/>
          </w:tcPr>
          <w:p w14:paraId="663DF171" w14:textId="3008359F" w:rsidR="001454B7" w:rsidRPr="001454B7" w:rsidRDefault="001454B7">
            <w:pPr>
              <w:rPr>
                <w:b/>
                <w:bCs/>
                <w:sz w:val="24"/>
                <w:szCs w:val="24"/>
              </w:rPr>
            </w:pPr>
            <w:r w:rsidRPr="001454B7">
              <w:rPr>
                <w:b/>
                <w:bCs/>
                <w:sz w:val="24"/>
                <w:szCs w:val="24"/>
              </w:rPr>
              <w:t>Timescale</w:t>
            </w:r>
          </w:p>
        </w:tc>
        <w:tc>
          <w:tcPr>
            <w:tcW w:w="3130" w:type="dxa"/>
          </w:tcPr>
          <w:p w14:paraId="7164761B" w14:textId="0B97786A" w:rsidR="001454B7" w:rsidRPr="001454B7" w:rsidRDefault="001454B7">
            <w:pPr>
              <w:rPr>
                <w:b/>
                <w:bCs/>
                <w:sz w:val="24"/>
                <w:szCs w:val="24"/>
              </w:rPr>
            </w:pPr>
            <w:r w:rsidRPr="001454B7">
              <w:rPr>
                <w:b/>
                <w:bCs/>
                <w:sz w:val="24"/>
                <w:szCs w:val="24"/>
              </w:rPr>
              <w:t>Evaluation</w:t>
            </w:r>
          </w:p>
        </w:tc>
      </w:tr>
      <w:tr w:rsidR="001454B7" w14:paraId="164773F0" w14:textId="77777777" w:rsidTr="00773389">
        <w:tc>
          <w:tcPr>
            <w:tcW w:w="2510" w:type="dxa"/>
          </w:tcPr>
          <w:p w14:paraId="720B9687" w14:textId="475B125F" w:rsidR="001454B7" w:rsidRDefault="001247C8" w:rsidP="001247C8">
            <w:pPr>
              <w:pStyle w:val="ListParagraph"/>
              <w:numPr>
                <w:ilvl w:val="0"/>
                <w:numId w:val="1"/>
              </w:numPr>
            </w:pPr>
            <w:r>
              <w:t xml:space="preserve">To build in CRL to school assemblies ensuring links to themes in school have </w:t>
            </w:r>
            <w:r w:rsidR="009B1378">
              <w:t>future aspirations</w:t>
            </w:r>
            <w:r>
              <w:t xml:space="preserve"> impact. (Linked to Linking Careers Focus area). </w:t>
            </w:r>
          </w:p>
          <w:p w14:paraId="6371A94B" w14:textId="77777777" w:rsidR="001454B7" w:rsidRDefault="001454B7"/>
          <w:p w14:paraId="34672DE0" w14:textId="312E6B28" w:rsidR="001454B7" w:rsidRDefault="001454B7"/>
        </w:tc>
        <w:tc>
          <w:tcPr>
            <w:tcW w:w="3646" w:type="dxa"/>
          </w:tcPr>
          <w:p w14:paraId="226A7C08" w14:textId="77777777" w:rsidR="001454B7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>Review themes – why does CRL link? Author/ NHS / architecture etc</w:t>
            </w:r>
          </w:p>
          <w:p w14:paraId="55171B9D" w14:textId="77777777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>Share experiences to inspire children.</w:t>
            </w:r>
          </w:p>
          <w:p w14:paraId="12CAB992" w14:textId="77777777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 xml:space="preserve">Share examples of employment in Manchester, UK and further. </w:t>
            </w:r>
          </w:p>
          <w:p w14:paraId="576E014A" w14:textId="77777777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>Special week themes explored e.g. Space Week – what is there locally linked to this career?</w:t>
            </w:r>
          </w:p>
          <w:p w14:paraId="7557C03D" w14:textId="5C4B6B24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 xml:space="preserve">Tackle role of people in society and stereotyping of jobs. </w:t>
            </w:r>
          </w:p>
        </w:tc>
        <w:tc>
          <w:tcPr>
            <w:tcW w:w="3334" w:type="dxa"/>
          </w:tcPr>
          <w:p w14:paraId="0C69F94C" w14:textId="77777777" w:rsidR="001454B7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 xml:space="preserve">Pupils are aware of themes and the impact on their future selves. </w:t>
            </w:r>
          </w:p>
          <w:p w14:paraId="7DF4126E" w14:textId="77777777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>Staff have ensured they are followed the CRL plan for pupils.</w:t>
            </w:r>
          </w:p>
          <w:p w14:paraId="29AA2B82" w14:textId="395C9F87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>Ethos and vision embedded whole school.</w:t>
            </w:r>
          </w:p>
          <w:p w14:paraId="1F7CDA95" w14:textId="77777777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 xml:space="preserve">Pupils talking large scale about future options. </w:t>
            </w:r>
          </w:p>
          <w:p w14:paraId="5CE3EB3E" w14:textId="77777777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 xml:space="preserve">Pupils know that they are apply for any job no matter what, </w:t>
            </w:r>
            <w:proofErr w:type="gramStart"/>
            <w:r>
              <w:t>as long as</w:t>
            </w:r>
            <w:proofErr w:type="gramEnd"/>
            <w:r>
              <w:t xml:space="preserve"> they have the skills – linked to protected characteristics. </w:t>
            </w:r>
          </w:p>
          <w:p w14:paraId="4276EA82" w14:textId="45C6A233" w:rsidR="00773389" w:rsidRDefault="00773389" w:rsidP="00773389">
            <w:pPr>
              <w:pStyle w:val="ListParagraph"/>
            </w:pPr>
          </w:p>
        </w:tc>
        <w:tc>
          <w:tcPr>
            <w:tcW w:w="1328" w:type="dxa"/>
          </w:tcPr>
          <w:p w14:paraId="670F4AED" w14:textId="41DC2AE5" w:rsidR="001454B7" w:rsidRDefault="001247C8">
            <w:r>
              <w:t>23-24 academic year</w:t>
            </w:r>
          </w:p>
        </w:tc>
        <w:tc>
          <w:tcPr>
            <w:tcW w:w="3130" w:type="dxa"/>
          </w:tcPr>
          <w:p w14:paraId="50BA4DCC" w14:textId="77777777" w:rsidR="001454B7" w:rsidRDefault="001454B7"/>
        </w:tc>
      </w:tr>
      <w:tr w:rsidR="001454B7" w14:paraId="194672DF" w14:textId="77777777" w:rsidTr="00773389">
        <w:tc>
          <w:tcPr>
            <w:tcW w:w="2510" w:type="dxa"/>
          </w:tcPr>
          <w:p w14:paraId="1DA72DDD" w14:textId="77B74FF6" w:rsidR="001454B7" w:rsidRDefault="001247C8" w:rsidP="001247C8">
            <w:pPr>
              <w:pStyle w:val="ListParagraph"/>
              <w:numPr>
                <w:ilvl w:val="0"/>
                <w:numId w:val="1"/>
              </w:numPr>
            </w:pPr>
            <w:r>
              <w:t xml:space="preserve">Link our school to employers beyond the Dukinfield area to inspire them to explore beyond their community. </w:t>
            </w:r>
            <w:r w:rsidR="009B1378">
              <w:lastRenderedPageBreak/>
              <w:t xml:space="preserve">(Linked to Linking </w:t>
            </w:r>
            <w:r w:rsidR="009B1378">
              <w:t>Meaningful Employers</w:t>
            </w:r>
            <w:r w:rsidR="009B1378">
              <w:t xml:space="preserve"> Focus area).</w:t>
            </w:r>
          </w:p>
          <w:p w14:paraId="0EB233A1" w14:textId="77777777" w:rsidR="001454B7" w:rsidRDefault="001454B7"/>
          <w:p w14:paraId="14DD2E42" w14:textId="77777777" w:rsidR="001454B7" w:rsidRDefault="001454B7"/>
          <w:p w14:paraId="4E377615" w14:textId="7327182F" w:rsidR="001454B7" w:rsidRDefault="001454B7"/>
        </w:tc>
        <w:tc>
          <w:tcPr>
            <w:tcW w:w="3646" w:type="dxa"/>
          </w:tcPr>
          <w:p w14:paraId="382AA686" w14:textId="77777777" w:rsidR="001454B7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Celebrate the industries we have locally.</w:t>
            </w:r>
          </w:p>
          <w:p w14:paraId="48A70CD0" w14:textId="77777777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 xml:space="preserve">Look at Greater Manchester jobs – what do we have to offer? Can we go beyond this? </w:t>
            </w:r>
          </w:p>
          <w:p w14:paraId="4544665A" w14:textId="77777777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Governors to contact different sectors to support our curriculum. </w:t>
            </w:r>
          </w:p>
          <w:p w14:paraId="5C95D3F0" w14:textId="77777777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 xml:space="preserve">Continue with Careers Week or When I Grow Up theme. </w:t>
            </w:r>
          </w:p>
          <w:p w14:paraId="1E0F11DC" w14:textId="77777777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 xml:space="preserve">Hooks for learning / trips linked to an industry and this is explored within classroom learning. </w:t>
            </w:r>
          </w:p>
          <w:p w14:paraId="35B344BD" w14:textId="77777777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 xml:space="preserve">Ensure all visitors share experiences. </w:t>
            </w:r>
          </w:p>
          <w:p w14:paraId="40B9F0CD" w14:textId="5D7E3171" w:rsidR="001247C8" w:rsidRDefault="001247C8" w:rsidP="001247C8">
            <w:pPr>
              <w:pStyle w:val="ListParagraph"/>
              <w:numPr>
                <w:ilvl w:val="0"/>
                <w:numId w:val="2"/>
              </w:numPr>
            </w:pPr>
            <w:r>
              <w:t xml:space="preserve">Plan a ‘past pupil’ display with photos and jobs. </w:t>
            </w:r>
          </w:p>
        </w:tc>
        <w:tc>
          <w:tcPr>
            <w:tcW w:w="3334" w:type="dxa"/>
          </w:tcPr>
          <w:p w14:paraId="2A63626A" w14:textId="77777777" w:rsidR="001454B7" w:rsidRDefault="00AE47DE" w:rsidP="00AE47DE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Industry contacts have improved.</w:t>
            </w:r>
          </w:p>
          <w:p w14:paraId="67D4EA55" w14:textId="77777777" w:rsidR="00AE47DE" w:rsidRDefault="00AE47DE" w:rsidP="00AE47DE">
            <w:pPr>
              <w:pStyle w:val="ListParagraph"/>
              <w:numPr>
                <w:ilvl w:val="0"/>
                <w:numId w:val="2"/>
              </w:numPr>
            </w:pPr>
            <w:r>
              <w:t>Links made to sectors and curriculum.</w:t>
            </w:r>
          </w:p>
          <w:p w14:paraId="34EA2421" w14:textId="77777777" w:rsidR="00AE47DE" w:rsidRDefault="00AE47DE" w:rsidP="00AE47DE">
            <w:pPr>
              <w:pStyle w:val="ListParagraph"/>
              <w:numPr>
                <w:ilvl w:val="0"/>
                <w:numId w:val="2"/>
              </w:numPr>
            </w:pPr>
            <w:r>
              <w:t>Visitors to school have increased from industries beyond Dukinfield.</w:t>
            </w:r>
          </w:p>
          <w:p w14:paraId="776A00D5" w14:textId="77777777" w:rsidR="00AE47DE" w:rsidRDefault="00AE47DE" w:rsidP="00AE47DE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Pupils have discovered a new job they didn’t know about.</w:t>
            </w:r>
          </w:p>
          <w:p w14:paraId="3857B4E6" w14:textId="5DDBC03A" w:rsidR="00AE47DE" w:rsidRDefault="00AE47DE" w:rsidP="00AE47DE">
            <w:pPr>
              <w:pStyle w:val="ListParagraph"/>
              <w:numPr>
                <w:ilvl w:val="0"/>
                <w:numId w:val="2"/>
              </w:numPr>
            </w:pPr>
            <w:r>
              <w:t>Pupils inspired for a future of work</w:t>
            </w:r>
            <w:r w:rsidR="009B1378">
              <w:t xml:space="preserve"> from as young as EYFS</w:t>
            </w:r>
            <w:r>
              <w:t xml:space="preserve">. </w:t>
            </w:r>
          </w:p>
        </w:tc>
        <w:tc>
          <w:tcPr>
            <w:tcW w:w="1328" w:type="dxa"/>
          </w:tcPr>
          <w:p w14:paraId="17C3BFE3" w14:textId="3C5B0AD6" w:rsidR="001454B7" w:rsidRDefault="006E6430">
            <w:r>
              <w:lastRenderedPageBreak/>
              <w:t xml:space="preserve">Over the next two years. </w:t>
            </w:r>
          </w:p>
        </w:tc>
        <w:tc>
          <w:tcPr>
            <w:tcW w:w="3130" w:type="dxa"/>
          </w:tcPr>
          <w:p w14:paraId="4BA52342" w14:textId="77777777" w:rsidR="001454B7" w:rsidRDefault="001454B7"/>
        </w:tc>
      </w:tr>
      <w:tr w:rsidR="001454B7" w14:paraId="1F17BCA4" w14:textId="77777777" w:rsidTr="00773389">
        <w:tc>
          <w:tcPr>
            <w:tcW w:w="2510" w:type="dxa"/>
          </w:tcPr>
          <w:p w14:paraId="4F475FAD" w14:textId="647B5583" w:rsidR="001454B7" w:rsidRDefault="009B1378" w:rsidP="009B1378">
            <w:pPr>
              <w:pStyle w:val="ListParagraph"/>
              <w:numPr>
                <w:ilvl w:val="0"/>
                <w:numId w:val="1"/>
              </w:numPr>
            </w:pPr>
            <w:r>
              <w:t xml:space="preserve">To ensure we have a range of quality texts tacking equality and diversity. </w:t>
            </w:r>
          </w:p>
          <w:p w14:paraId="0DAAB5A2" w14:textId="77777777" w:rsidR="001454B7" w:rsidRDefault="001454B7"/>
          <w:p w14:paraId="45BA1E1C" w14:textId="77777777" w:rsidR="001454B7" w:rsidRDefault="001454B7"/>
          <w:p w14:paraId="3EB18AF6" w14:textId="1640B103" w:rsidR="001454B7" w:rsidRDefault="001454B7"/>
        </w:tc>
        <w:tc>
          <w:tcPr>
            <w:tcW w:w="3646" w:type="dxa"/>
          </w:tcPr>
          <w:p w14:paraId="56F5B334" w14:textId="77777777" w:rsidR="001454B7" w:rsidRDefault="009B1378" w:rsidP="009B1378">
            <w:pPr>
              <w:pStyle w:val="ListParagraph"/>
              <w:numPr>
                <w:ilvl w:val="0"/>
                <w:numId w:val="2"/>
              </w:numPr>
            </w:pPr>
            <w:r>
              <w:t>English Leader and Librarians to audit our texts.</w:t>
            </w:r>
          </w:p>
          <w:p w14:paraId="76215571" w14:textId="77777777" w:rsidR="009B1378" w:rsidRDefault="009B1378" w:rsidP="009B1378">
            <w:pPr>
              <w:pStyle w:val="ListParagraph"/>
              <w:numPr>
                <w:ilvl w:val="0"/>
                <w:numId w:val="2"/>
              </w:numPr>
            </w:pPr>
            <w:r>
              <w:t>Look at examples of text which challenge stereotypes and linked to our curriculum objectives e.g. Divers Daughter</w:t>
            </w:r>
          </w:p>
          <w:p w14:paraId="2904740E" w14:textId="31B15523" w:rsidR="009B1378" w:rsidRDefault="009B1378" w:rsidP="009B1378">
            <w:pPr>
              <w:pStyle w:val="ListParagraph"/>
              <w:numPr>
                <w:ilvl w:val="0"/>
                <w:numId w:val="2"/>
              </w:numPr>
            </w:pPr>
            <w:r>
              <w:t>Book Club - Obtain feedback from pupils on the text and expectations.</w:t>
            </w:r>
          </w:p>
          <w:p w14:paraId="268FEF7B" w14:textId="77777777" w:rsidR="009B1378" w:rsidRDefault="009B1378" w:rsidP="009B1378">
            <w:pPr>
              <w:pStyle w:val="ListParagraph"/>
              <w:numPr>
                <w:ilvl w:val="0"/>
                <w:numId w:val="2"/>
              </w:numPr>
            </w:pPr>
            <w:r>
              <w:t>Has it challenged their thinking? Has it helped them understand roles in society?</w:t>
            </w:r>
          </w:p>
          <w:p w14:paraId="4435555A" w14:textId="77777777" w:rsidR="009B1378" w:rsidRDefault="009B1378" w:rsidP="009B1378">
            <w:pPr>
              <w:pStyle w:val="ListParagraph"/>
            </w:pPr>
            <w:r>
              <w:t xml:space="preserve">How do we break down these barriers? </w:t>
            </w:r>
          </w:p>
          <w:p w14:paraId="3772F949" w14:textId="77777777" w:rsidR="00773389" w:rsidRDefault="00773389" w:rsidP="009B1378">
            <w:pPr>
              <w:pStyle w:val="ListParagraph"/>
            </w:pPr>
          </w:p>
          <w:p w14:paraId="298E23DC" w14:textId="77777777" w:rsidR="00773389" w:rsidRDefault="00773389" w:rsidP="009B1378">
            <w:pPr>
              <w:pStyle w:val="ListParagraph"/>
            </w:pPr>
          </w:p>
          <w:p w14:paraId="7190DD30" w14:textId="77777777" w:rsidR="00773389" w:rsidRDefault="00773389" w:rsidP="009B1378">
            <w:pPr>
              <w:pStyle w:val="ListParagraph"/>
            </w:pPr>
          </w:p>
          <w:p w14:paraId="3C2CD0D1" w14:textId="63EBB100" w:rsidR="00773389" w:rsidRDefault="00773389" w:rsidP="009B1378">
            <w:pPr>
              <w:pStyle w:val="ListParagraph"/>
            </w:pPr>
          </w:p>
        </w:tc>
        <w:tc>
          <w:tcPr>
            <w:tcW w:w="3334" w:type="dxa"/>
          </w:tcPr>
          <w:p w14:paraId="3DB63BC3" w14:textId="77777777" w:rsidR="001454B7" w:rsidRDefault="009B1378" w:rsidP="009B1378">
            <w:pPr>
              <w:pStyle w:val="ListParagraph"/>
              <w:numPr>
                <w:ilvl w:val="0"/>
                <w:numId w:val="2"/>
              </w:numPr>
            </w:pPr>
            <w:r>
              <w:t xml:space="preserve">Rich type of texts in the school libraries across age groups. </w:t>
            </w:r>
          </w:p>
          <w:p w14:paraId="44657F0C" w14:textId="77777777" w:rsidR="009B1378" w:rsidRDefault="00773389" w:rsidP="009B1378">
            <w:pPr>
              <w:pStyle w:val="ListParagraph"/>
              <w:numPr>
                <w:ilvl w:val="0"/>
                <w:numId w:val="2"/>
              </w:numPr>
            </w:pPr>
            <w:r>
              <w:t xml:space="preserve">Pupil feedback displays a sound understanding of challenging bias / stereotypes. </w:t>
            </w:r>
          </w:p>
          <w:p w14:paraId="1E53A66A" w14:textId="2C0DA911" w:rsidR="00773389" w:rsidRDefault="00773389" w:rsidP="009B1378">
            <w:pPr>
              <w:pStyle w:val="ListParagraph"/>
              <w:numPr>
                <w:ilvl w:val="0"/>
                <w:numId w:val="2"/>
              </w:numPr>
            </w:pPr>
            <w:r>
              <w:t xml:space="preserve">Pupils strive for a role dependant on their skills e.g. Girls in STEM. </w:t>
            </w:r>
          </w:p>
        </w:tc>
        <w:tc>
          <w:tcPr>
            <w:tcW w:w="1328" w:type="dxa"/>
          </w:tcPr>
          <w:p w14:paraId="0A23E4BD" w14:textId="439621AC" w:rsidR="001454B7" w:rsidRDefault="00773389">
            <w:r>
              <w:t xml:space="preserve">Look at sum 24 in preparation for new year ahead. </w:t>
            </w:r>
          </w:p>
        </w:tc>
        <w:tc>
          <w:tcPr>
            <w:tcW w:w="3130" w:type="dxa"/>
          </w:tcPr>
          <w:p w14:paraId="1E0ACAEE" w14:textId="77777777" w:rsidR="001454B7" w:rsidRDefault="001454B7"/>
        </w:tc>
      </w:tr>
      <w:tr w:rsidR="001454B7" w14:paraId="53B1BAC4" w14:textId="77777777" w:rsidTr="00773389">
        <w:tc>
          <w:tcPr>
            <w:tcW w:w="2510" w:type="dxa"/>
          </w:tcPr>
          <w:p w14:paraId="030E9A97" w14:textId="748CB1C4" w:rsidR="001454B7" w:rsidRDefault="001454B7">
            <w:r>
              <w:lastRenderedPageBreak/>
              <w:t xml:space="preserve">4. </w:t>
            </w:r>
            <w:r w:rsidR="00773389">
              <w:t xml:space="preserve">To interweave CRL into our daily curriculum plan, to ensure it is part of learning – no stand alone. </w:t>
            </w:r>
          </w:p>
          <w:p w14:paraId="4AE32D4B" w14:textId="77777777" w:rsidR="001454B7" w:rsidRDefault="001454B7"/>
          <w:p w14:paraId="1D50737C" w14:textId="77777777" w:rsidR="001454B7" w:rsidRDefault="001454B7"/>
          <w:p w14:paraId="50365F12" w14:textId="4ABAEFFA" w:rsidR="001454B7" w:rsidRDefault="001454B7"/>
        </w:tc>
        <w:tc>
          <w:tcPr>
            <w:tcW w:w="3646" w:type="dxa"/>
          </w:tcPr>
          <w:p w14:paraId="07463096" w14:textId="77777777" w:rsidR="001454B7" w:rsidRDefault="00773389" w:rsidP="00773389">
            <w:pPr>
              <w:pStyle w:val="ListParagraph"/>
              <w:numPr>
                <w:ilvl w:val="0"/>
                <w:numId w:val="2"/>
              </w:numPr>
            </w:pPr>
            <w:r>
              <w:t>HT to look at LTP and pot ideas.</w:t>
            </w:r>
          </w:p>
          <w:p w14:paraId="6236E7D9" w14:textId="77777777" w:rsidR="00773389" w:rsidRDefault="00773389" w:rsidP="00773389">
            <w:pPr>
              <w:pStyle w:val="ListParagraph"/>
              <w:numPr>
                <w:ilvl w:val="0"/>
                <w:numId w:val="2"/>
              </w:numPr>
            </w:pPr>
            <w:r>
              <w:t>SLT to address with phase meetings and ensure CRL.</w:t>
            </w:r>
          </w:p>
          <w:p w14:paraId="5D4CD3B4" w14:textId="77777777" w:rsidR="00773389" w:rsidRDefault="00773389" w:rsidP="00773389">
            <w:pPr>
              <w:pStyle w:val="ListParagraph"/>
              <w:numPr>
                <w:ilvl w:val="0"/>
                <w:numId w:val="2"/>
              </w:numPr>
            </w:pPr>
            <w:r>
              <w:t>CRL part of our SIP.</w:t>
            </w:r>
          </w:p>
          <w:p w14:paraId="5F4E9E2C" w14:textId="77777777" w:rsidR="00773389" w:rsidRDefault="00773389" w:rsidP="00773389">
            <w:pPr>
              <w:pStyle w:val="ListParagraph"/>
              <w:numPr>
                <w:ilvl w:val="0"/>
                <w:numId w:val="2"/>
              </w:numPr>
            </w:pPr>
            <w:r>
              <w:t xml:space="preserve">Parents aware of CRL in school and what we are doing. </w:t>
            </w:r>
          </w:p>
          <w:p w14:paraId="50EA0603" w14:textId="1F0D1DBB" w:rsidR="00773389" w:rsidRDefault="00773389" w:rsidP="00773389">
            <w:pPr>
              <w:pStyle w:val="ListParagraph"/>
              <w:numPr>
                <w:ilvl w:val="0"/>
                <w:numId w:val="2"/>
              </w:numPr>
            </w:pPr>
            <w:r>
              <w:t xml:space="preserve">Link trips/visits to curriculum experiences. </w:t>
            </w:r>
          </w:p>
        </w:tc>
        <w:tc>
          <w:tcPr>
            <w:tcW w:w="3334" w:type="dxa"/>
          </w:tcPr>
          <w:p w14:paraId="6000A77A" w14:textId="79B2433F" w:rsidR="001454B7" w:rsidRDefault="00773389" w:rsidP="00773389">
            <w:pPr>
              <w:pStyle w:val="ListParagraph"/>
              <w:numPr>
                <w:ilvl w:val="0"/>
                <w:numId w:val="2"/>
              </w:numPr>
            </w:pPr>
            <w:r>
              <w:t>CRL is not stand alone.</w:t>
            </w:r>
          </w:p>
          <w:p w14:paraId="6A6B431F" w14:textId="77777777" w:rsidR="00773389" w:rsidRDefault="00773389" w:rsidP="00773389">
            <w:pPr>
              <w:pStyle w:val="ListParagraph"/>
              <w:numPr>
                <w:ilvl w:val="0"/>
                <w:numId w:val="2"/>
              </w:numPr>
            </w:pPr>
            <w:r>
              <w:t xml:space="preserve">It is evident in classrooms/observations pupils are getting ready for their future. </w:t>
            </w:r>
          </w:p>
          <w:p w14:paraId="6AB5FC7B" w14:textId="77777777" w:rsidR="00773389" w:rsidRDefault="00773389" w:rsidP="00773389">
            <w:pPr>
              <w:pStyle w:val="ListParagraph"/>
              <w:numPr>
                <w:ilvl w:val="0"/>
                <w:numId w:val="2"/>
              </w:numPr>
            </w:pPr>
            <w:r>
              <w:t>Our curriculum skills show pupils how this can be applied to a job.</w:t>
            </w:r>
          </w:p>
          <w:p w14:paraId="6E6BDC91" w14:textId="77777777" w:rsidR="00773389" w:rsidRDefault="00773389" w:rsidP="00773389">
            <w:pPr>
              <w:pStyle w:val="ListParagraph"/>
              <w:numPr>
                <w:ilvl w:val="0"/>
                <w:numId w:val="2"/>
              </w:numPr>
            </w:pPr>
            <w:r>
              <w:t xml:space="preserve">Children are aspiring in lessons for a future in employment. </w:t>
            </w:r>
          </w:p>
          <w:p w14:paraId="4AF1F418" w14:textId="77777777" w:rsidR="00773389" w:rsidRDefault="00773389" w:rsidP="00773389"/>
          <w:p w14:paraId="6404F610" w14:textId="77777777" w:rsidR="00773389" w:rsidRDefault="00773389" w:rsidP="00773389"/>
          <w:p w14:paraId="70392E11" w14:textId="77777777" w:rsidR="00773389" w:rsidRDefault="00773389" w:rsidP="00773389"/>
          <w:p w14:paraId="644A7639" w14:textId="77777777" w:rsidR="00773389" w:rsidRDefault="00773389" w:rsidP="00773389"/>
          <w:p w14:paraId="3CF57E14" w14:textId="1076B0D2" w:rsidR="00773389" w:rsidRDefault="00773389" w:rsidP="00773389"/>
        </w:tc>
        <w:tc>
          <w:tcPr>
            <w:tcW w:w="1328" w:type="dxa"/>
          </w:tcPr>
          <w:p w14:paraId="30F288B4" w14:textId="553E6947" w:rsidR="001454B7" w:rsidRDefault="00773389">
            <w:r>
              <w:t xml:space="preserve">Start </w:t>
            </w:r>
            <w:proofErr w:type="spellStart"/>
            <w:r>
              <w:t>aut</w:t>
            </w:r>
            <w:proofErr w:type="spellEnd"/>
            <w:r>
              <w:t xml:space="preserve"> 24 and continue to refresh and review. </w:t>
            </w:r>
          </w:p>
        </w:tc>
        <w:tc>
          <w:tcPr>
            <w:tcW w:w="3130" w:type="dxa"/>
          </w:tcPr>
          <w:p w14:paraId="63732726" w14:textId="77777777" w:rsidR="001454B7" w:rsidRDefault="001454B7"/>
        </w:tc>
      </w:tr>
    </w:tbl>
    <w:p w14:paraId="4A602F82" w14:textId="77777777" w:rsidR="001454B7" w:rsidRDefault="001454B7"/>
    <w:sectPr w:rsidR="001454B7" w:rsidSect="001454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229F3"/>
    <w:multiLevelType w:val="hybridMultilevel"/>
    <w:tmpl w:val="45F65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D0C"/>
    <w:multiLevelType w:val="hybridMultilevel"/>
    <w:tmpl w:val="9F564A7C"/>
    <w:lvl w:ilvl="0" w:tplc="235C085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801580">
    <w:abstractNumId w:val="0"/>
  </w:num>
  <w:num w:numId="2" w16cid:durableId="1737583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B7"/>
    <w:rsid w:val="001101A9"/>
    <w:rsid w:val="001247C8"/>
    <w:rsid w:val="001454B7"/>
    <w:rsid w:val="00154C01"/>
    <w:rsid w:val="00241AB3"/>
    <w:rsid w:val="006E6430"/>
    <w:rsid w:val="00773389"/>
    <w:rsid w:val="007B21DF"/>
    <w:rsid w:val="00874CBA"/>
    <w:rsid w:val="00936F58"/>
    <w:rsid w:val="009B1378"/>
    <w:rsid w:val="00AE47DE"/>
    <w:rsid w:val="00CC13DF"/>
    <w:rsid w:val="00D804AE"/>
    <w:rsid w:val="00DB7677"/>
    <w:rsid w:val="00F07094"/>
    <w:rsid w:val="00F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02B6"/>
  <w15:chartTrackingRefBased/>
  <w15:docId w15:val="{3B97C9F1-C023-418A-9C59-365B8616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5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5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5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5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5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5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5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5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5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5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5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5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5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5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54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Parker</dc:creator>
  <cp:keywords/>
  <dc:description/>
  <cp:lastModifiedBy>Catherine Parker</cp:lastModifiedBy>
  <cp:revision>2</cp:revision>
  <dcterms:created xsi:type="dcterms:W3CDTF">2024-09-10T09:11:00Z</dcterms:created>
  <dcterms:modified xsi:type="dcterms:W3CDTF">2024-09-10T09:11:00Z</dcterms:modified>
</cp:coreProperties>
</file>